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2"/>
      </w:tblGrid>
      <w:tr w:rsidR="006C2D94" w14:paraId="3E99007F" w14:textId="77777777">
        <w:trPr>
          <w:trHeight w:val="13609"/>
        </w:trPr>
        <w:tc>
          <w:tcPr>
            <w:tcW w:w="85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79DF" w14:textId="77777777" w:rsidR="006C2D94" w:rsidRDefault="00000000">
            <w:pPr>
              <w:ind w:left="1920" w:hanging="192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学科、专业名称：基础心理学</w:t>
            </w:r>
          </w:p>
          <w:p w14:paraId="7FFF95D7" w14:textId="77777777" w:rsidR="006C2D94" w:rsidRDefault="006C2D94">
            <w:pPr>
              <w:ind w:left="1920" w:hanging="1920"/>
              <w:rPr>
                <w:rFonts w:ascii="宋体" w:hAnsi="宋体" w:hint="eastAsia"/>
                <w:sz w:val="24"/>
                <w:szCs w:val="24"/>
              </w:rPr>
            </w:pPr>
          </w:p>
          <w:p w14:paraId="2137C585" w14:textId="77777777" w:rsidR="006C2D94" w:rsidRDefault="00000000">
            <w:pPr>
              <w:ind w:left="1920" w:hanging="1920"/>
            </w:pPr>
            <w:bookmarkStart w:id="0" w:name="OLE_LINK1"/>
            <w:r>
              <w:rPr>
                <w:rFonts w:ascii="宋体" w:hAnsi="宋体" w:hint="eastAsia"/>
                <w:sz w:val="24"/>
                <w:szCs w:val="24"/>
              </w:rPr>
              <w:t>学科、专业简介（导师、研究方向及其特色、学术地位、研究成果、在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研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项目、课程设置、就业去向等方面）：</w:t>
            </w:r>
          </w:p>
          <w:p w14:paraId="27EAA361" w14:textId="77777777" w:rsidR="006C2D94" w:rsidRDefault="006C2D94">
            <w:pPr>
              <w:spacing w:line="360" w:lineRule="auto"/>
              <w:ind w:firstLine="617"/>
              <w:rPr>
                <w:rFonts w:ascii="宋体" w:hAnsi="宋体"/>
                <w:sz w:val="24"/>
              </w:rPr>
            </w:pPr>
          </w:p>
          <w:p w14:paraId="188E8C02" w14:textId="4EE64A23" w:rsidR="00146021" w:rsidRPr="00416319" w:rsidRDefault="00146021" w:rsidP="00146021">
            <w:pPr>
              <w:spacing w:line="360" w:lineRule="auto"/>
              <w:rPr>
                <w:rFonts w:ascii="宋体" w:hAnsi="宋体" w:hint="eastAsia"/>
                <w:b/>
                <w:bCs/>
                <w:sz w:val="24"/>
              </w:rPr>
            </w:pPr>
            <w:r w:rsidRPr="00416319">
              <w:rPr>
                <w:rFonts w:ascii="宋体" w:hAnsi="宋体" w:hint="eastAsia"/>
                <w:b/>
                <w:bCs/>
                <w:sz w:val="24"/>
              </w:rPr>
              <w:t>一、学科简介</w:t>
            </w:r>
          </w:p>
          <w:p w14:paraId="23DA7BEB" w14:textId="55B75A03" w:rsidR="006C2D94" w:rsidRDefault="00000000">
            <w:pPr>
              <w:spacing w:line="360" w:lineRule="auto"/>
              <w:ind w:firstLine="617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基础心理学硕士点</w:t>
            </w:r>
            <w:r w:rsidR="00146021">
              <w:rPr>
                <w:rFonts w:ascii="宋体" w:hAnsi="宋体" w:hint="eastAsia"/>
                <w:sz w:val="24"/>
              </w:rPr>
              <w:t>建立于</w:t>
            </w:r>
            <w:r>
              <w:rPr>
                <w:rFonts w:ascii="宋体" w:hAnsi="宋体" w:hint="eastAsia"/>
                <w:sz w:val="24"/>
              </w:rPr>
              <w:t>2006年，2007年开始招收第一届硕士研究生。基础心理学硕士专业依托上海师范大学</w:t>
            </w:r>
            <w:r w:rsidR="00146021">
              <w:rPr>
                <w:rFonts w:ascii="宋体" w:hAnsi="宋体" w:hint="eastAsia"/>
                <w:sz w:val="24"/>
              </w:rPr>
              <w:t>心理</w:t>
            </w:r>
            <w:r>
              <w:rPr>
                <w:rFonts w:ascii="宋体" w:hAnsi="宋体" w:hint="eastAsia"/>
                <w:sz w:val="24"/>
              </w:rPr>
              <w:t>学院</w:t>
            </w:r>
            <w:r w:rsidR="00146021">
              <w:rPr>
                <w:rFonts w:ascii="宋体" w:hAnsi="宋体" w:hint="eastAsia"/>
                <w:sz w:val="24"/>
              </w:rPr>
              <w:t>、上海市（三星级）心理学实验教学示范中心、教育部教育大数据与教育决策实验室“学生发展与数智教育”专题实验室</w:t>
            </w:r>
            <w:r>
              <w:rPr>
                <w:rFonts w:ascii="宋体" w:hAnsi="宋体" w:hint="eastAsia"/>
                <w:sz w:val="24"/>
              </w:rPr>
              <w:t>，主要</w:t>
            </w:r>
            <w:r w:rsidR="00146021" w:rsidRPr="00146021">
              <w:rPr>
                <w:rFonts w:ascii="宋体" w:hAnsi="宋体" w:hint="eastAsia"/>
                <w:sz w:val="24"/>
              </w:rPr>
              <w:t>培养德才兼备的基础心理学专业研究型人才。</w:t>
            </w:r>
          </w:p>
          <w:p w14:paraId="6BAA2811" w14:textId="7B6FC73A" w:rsidR="006C2D94" w:rsidRDefault="00000000">
            <w:pPr>
              <w:spacing w:line="360" w:lineRule="auto"/>
              <w:ind w:firstLine="61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目前，基础心理学已形成思维心理学、社会认知神经科学、行为决策及</w:t>
            </w:r>
            <w:r w:rsidR="00146021">
              <w:rPr>
                <w:rFonts w:ascii="宋体" w:hAnsi="宋体" w:hint="eastAsia"/>
                <w:sz w:val="24"/>
              </w:rPr>
              <w:t>脑认知与调控</w:t>
            </w:r>
            <w:r>
              <w:rPr>
                <w:rFonts w:ascii="宋体" w:hAnsi="宋体" w:hint="eastAsia"/>
                <w:sz w:val="24"/>
              </w:rPr>
              <w:t>等相对稳定且具有一定优势和特色的研究方向</w:t>
            </w:r>
            <w:r w:rsidR="00146021"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 w:hint="eastAsia"/>
                <w:sz w:val="24"/>
              </w:rPr>
              <w:t>围绕这些研究方向形成了一支学术梯队结构合理、发展潜力较大的科研教学队伍。</w:t>
            </w:r>
            <w:r w:rsidR="00146021">
              <w:rPr>
                <w:rFonts w:ascii="宋体" w:hAnsi="宋体" w:hint="eastAsia"/>
                <w:sz w:val="24"/>
              </w:rPr>
              <w:t>学科点</w:t>
            </w:r>
            <w:r>
              <w:rPr>
                <w:rFonts w:ascii="宋体" w:hAnsi="宋体" w:hint="eastAsia"/>
                <w:sz w:val="24"/>
              </w:rPr>
              <w:t>目前共有9位导师，包括教授2人（均为博士生导师）、副教授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人，另有4位具有博士学位的讲师为专业学术骨干。</w:t>
            </w:r>
          </w:p>
          <w:p w14:paraId="79100D41" w14:textId="7CED9C29" w:rsidR="00146021" w:rsidRPr="00416319" w:rsidRDefault="00146021" w:rsidP="0014602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416319">
              <w:rPr>
                <w:rFonts w:ascii="宋体" w:hAnsi="宋体" w:hint="eastAsia"/>
                <w:b/>
                <w:bCs/>
                <w:sz w:val="24"/>
              </w:rPr>
              <w:t>二、培养目标</w:t>
            </w:r>
          </w:p>
          <w:p w14:paraId="2C6A1E6C" w14:textId="1418BAD6" w:rsidR="00146021" w:rsidRDefault="00146021" w:rsidP="00146021">
            <w:pPr>
              <w:spacing w:line="360" w:lineRule="auto"/>
              <w:ind w:firstLine="617"/>
              <w:rPr>
                <w:rFonts w:ascii="宋体" w:hAnsi="宋体"/>
                <w:sz w:val="24"/>
              </w:rPr>
            </w:pPr>
            <w:r w:rsidRPr="00146021">
              <w:rPr>
                <w:rFonts w:ascii="宋体" w:hAnsi="宋体" w:hint="eastAsia"/>
                <w:sz w:val="24"/>
              </w:rPr>
              <w:t>培养德才兼备的基础心理学专业研究型人才。要求具有系统的心理学以及相关学科的基本理论和专业知识，熟练掌握心理学实验、心理测量等主要研究方法与研究范式。具有综合分析和解决心理学专业领域问题的能力；较为熟练地掌握一门外国语，能独立查阅及系统地分析外文专业文献；具有专业写作和学术交流能力，能准确地分析、阐释所从事的心理学专业的主要问题。能够独立从事本专业的教学、科研和应用的工作，或具备攻读心理博士学位的能力和潜力。</w:t>
            </w:r>
          </w:p>
          <w:p w14:paraId="7B03848B" w14:textId="43650349" w:rsidR="006C2D94" w:rsidRPr="00416319" w:rsidRDefault="00146021" w:rsidP="00146021">
            <w:pPr>
              <w:spacing w:line="360" w:lineRule="auto"/>
              <w:rPr>
                <w:rFonts w:ascii="宋体" w:hAnsi="宋体" w:hint="eastAsia"/>
                <w:b/>
                <w:bCs/>
                <w:sz w:val="24"/>
              </w:rPr>
            </w:pPr>
            <w:r w:rsidRPr="00416319">
              <w:rPr>
                <w:rFonts w:ascii="宋体" w:hAnsi="宋体" w:hint="eastAsia"/>
                <w:b/>
                <w:bCs/>
                <w:sz w:val="24"/>
              </w:rPr>
              <w:t>三、研究方向及导师</w:t>
            </w:r>
            <w:r w:rsidR="00000000" w:rsidRPr="00416319">
              <w:rPr>
                <w:rFonts w:ascii="宋体" w:hAnsi="宋体" w:hint="eastAsia"/>
                <w:b/>
                <w:bCs/>
                <w:sz w:val="24"/>
              </w:rPr>
              <w:t>介绍：</w:t>
            </w:r>
          </w:p>
          <w:p w14:paraId="191D2A20" w14:textId="77777777" w:rsidR="00146021" w:rsidRDefault="00000000">
            <w:pPr>
              <w:spacing w:line="360" w:lineRule="auto"/>
              <w:ind w:firstLine="617"/>
              <w:rPr>
                <w:rFonts w:ascii="宋体" w:hAnsi="宋体"/>
                <w:sz w:val="24"/>
              </w:rPr>
            </w:pPr>
            <w:r w:rsidRPr="00146021">
              <w:rPr>
                <w:rFonts w:ascii="宋体" w:hAnsi="宋体" w:hint="eastAsia"/>
                <w:b/>
                <w:bCs/>
                <w:sz w:val="24"/>
              </w:rPr>
              <w:t>思维心理学方向：</w:t>
            </w:r>
            <w:r>
              <w:rPr>
                <w:rFonts w:ascii="宋体" w:hAnsi="宋体" w:hint="eastAsia"/>
                <w:sz w:val="24"/>
              </w:rPr>
              <w:t>主要利用认知神经科学的研究手段，从直觉与分析的角度对推理、创造性</w:t>
            </w:r>
            <w:proofErr w:type="gramStart"/>
            <w:r>
              <w:rPr>
                <w:rFonts w:ascii="宋体" w:hAnsi="宋体" w:hint="eastAsia"/>
                <w:sz w:val="24"/>
              </w:rPr>
              <w:t>以及心流等</w:t>
            </w:r>
            <w:proofErr w:type="gramEnd"/>
            <w:r>
              <w:rPr>
                <w:rFonts w:ascii="宋体" w:hAnsi="宋体" w:hint="eastAsia"/>
                <w:sz w:val="24"/>
              </w:rPr>
              <w:t>进行揭示。</w:t>
            </w:r>
          </w:p>
          <w:p w14:paraId="4E26A7DA" w14:textId="0D0BCF52" w:rsidR="006C2D94" w:rsidRDefault="00000000">
            <w:pPr>
              <w:spacing w:line="360" w:lineRule="auto"/>
              <w:ind w:firstLine="617"/>
              <w:rPr>
                <w:rFonts w:ascii="宋体" w:hAnsi="宋体" w:hint="eastAsia"/>
                <w:sz w:val="24"/>
              </w:rPr>
            </w:pPr>
            <w:r w:rsidRPr="00146021">
              <w:rPr>
                <w:rFonts w:ascii="宋体" w:hAnsi="宋体" w:hint="eastAsia"/>
                <w:b/>
                <w:bCs/>
                <w:sz w:val="24"/>
              </w:rPr>
              <w:t>导师</w:t>
            </w:r>
            <w:r w:rsidR="00146021" w:rsidRPr="00146021">
              <w:rPr>
                <w:rFonts w:ascii="宋体" w:hAnsi="宋体" w:hint="eastAsia"/>
                <w:b/>
                <w:bCs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罗俊龙教授，博士生导师，上海市曙光学者，上海市青年拔尖人才。主持国家自然科学基金项目、教育部人文社会科学研究项目、上海市自然科学基金项目等课题近10项，在国内外核心刊物发表学术论文80余篇，出版专著《直觉心理学》1部。研究成果获上海市第12届哲学社会科学优秀成果奖以及第6届朱智贤心理学奖。</w:t>
            </w:r>
          </w:p>
          <w:p w14:paraId="0B0E9C4E" w14:textId="77777777" w:rsidR="00146021" w:rsidRDefault="00000000">
            <w:pPr>
              <w:spacing w:line="360" w:lineRule="auto"/>
              <w:ind w:firstLine="617"/>
              <w:rPr>
                <w:rFonts w:ascii="宋体" w:hAnsi="宋体"/>
                <w:sz w:val="24"/>
              </w:rPr>
            </w:pPr>
            <w:r w:rsidRPr="00146021">
              <w:rPr>
                <w:rFonts w:ascii="宋体" w:hAnsi="宋体" w:hint="eastAsia"/>
                <w:b/>
                <w:bCs/>
                <w:sz w:val="24"/>
              </w:rPr>
              <w:t>社会认知神经科学方向：</w:t>
            </w:r>
            <w:r>
              <w:rPr>
                <w:rFonts w:ascii="宋体" w:hAnsi="宋体" w:hint="eastAsia"/>
                <w:sz w:val="24"/>
              </w:rPr>
              <w:t>主要利用认知心理学及认知神经科学的技术手段</w:t>
            </w:r>
            <w:r>
              <w:rPr>
                <w:rFonts w:ascii="宋体" w:hAnsi="宋体" w:hint="eastAsia"/>
                <w:sz w:val="24"/>
              </w:rPr>
              <w:lastRenderedPageBreak/>
              <w:t>来探讨人际宽恕、社会排斥、自尊、抑郁障碍的早期识别及其干预的认知及其神经机制。</w:t>
            </w:r>
          </w:p>
          <w:p w14:paraId="13F97B13" w14:textId="6E4A25A1" w:rsidR="006C2D94" w:rsidRDefault="00000000">
            <w:pPr>
              <w:spacing w:line="360" w:lineRule="auto"/>
              <w:ind w:firstLine="617"/>
              <w:rPr>
                <w:rFonts w:ascii="宋体" w:hAnsi="宋体" w:hint="eastAsia"/>
                <w:sz w:val="24"/>
              </w:rPr>
            </w:pPr>
            <w:r w:rsidRPr="00146021">
              <w:rPr>
                <w:rFonts w:ascii="宋体" w:hAnsi="宋体" w:hint="eastAsia"/>
                <w:b/>
                <w:bCs/>
                <w:sz w:val="24"/>
              </w:rPr>
              <w:t>导师</w:t>
            </w:r>
            <w:r w:rsidR="00146021" w:rsidRPr="00146021">
              <w:rPr>
                <w:rFonts w:ascii="宋体" w:hAnsi="宋体" w:hint="eastAsia"/>
                <w:b/>
                <w:bCs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李海江副教授，硕士生导师，</w:t>
            </w:r>
            <w:r w:rsidR="00B81224">
              <w:rPr>
                <w:rFonts w:ascii="宋体" w:hAnsi="宋体" w:hint="eastAsia"/>
                <w:sz w:val="24"/>
              </w:rPr>
              <w:t>入选</w:t>
            </w:r>
            <w:r w:rsidR="001F7F9C">
              <w:rPr>
                <w:rFonts w:ascii="宋体" w:hAnsi="宋体" w:hint="eastAsia"/>
                <w:sz w:val="24"/>
              </w:rPr>
              <w:t>上海市</w:t>
            </w:r>
            <w:r w:rsidR="00B81224">
              <w:rPr>
                <w:rFonts w:ascii="宋体" w:hAnsi="宋体" w:hint="eastAsia"/>
                <w:sz w:val="24"/>
              </w:rPr>
              <w:t>人才计划项目</w:t>
            </w:r>
            <w:r w:rsidR="001F7F9C"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上海市晨光学者。主持国家自然科学基金、教育部人文社会科学基金、中国博士后科学基金一等资助等项目</w:t>
            </w:r>
            <w:r w:rsidR="0047322A">
              <w:rPr>
                <w:rFonts w:ascii="宋体" w:hAnsi="宋体" w:hint="eastAsia"/>
                <w:sz w:val="24"/>
              </w:rPr>
              <w:t>10余项</w:t>
            </w:r>
            <w:r>
              <w:rPr>
                <w:rFonts w:ascii="宋体" w:hAnsi="宋体" w:hint="eastAsia"/>
                <w:sz w:val="24"/>
              </w:rPr>
              <w:t>，曾获上海师范大学优秀青年教师、重庆市优秀毕业研究生和重庆市优秀博士学位论文等荣誉称号；发</w:t>
            </w:r>
            <w:r w:rsidRPr="00AE416B">
              <w:rPr>
                <w:sz w:val="24"/>
              </w:rPr>
              <w:t>表</w:t>
            </w:r>
            <w:r w:rsidRPr="00AE416B">
              <w:rPr>
                <w:sz w:val="24"/>
              </w:rPr>
              <w:t>SCI/SSCI</w:t>
            </w:r>
            <w:r w:rsidRPr="00AE416B">
              <w:rPr>
                <w:sz w:val="24"/>
              </w:rPr>
              <w:t>收录</w:t>
            </w:r>
            <w:r>
              <w:rPr>
                <w:rFonts w:ascii="宋体" w:hAnsi="宋体" w:hint="eastAsia"/>
                <w:sz w:val="24"/>
              </w:rPr>
              <w:t>论文40余篇，代表性成果发表在</w:t>
            </w:r>
            <w:proofErr w:type="spellStart"/>
            <w:r w:rsidRPr="00AE416B">
              <w:rPr>
                <w:sz w:val="24"/>
              </w:rPr>
              <w:t>NeuroImage</w:t>
            </w:r>
            <w:proofErr w:type="spellEnd"/>
            <w:r w:rsidR="00913CA9">
              <w:rPr>
                <w:rFonts w:hint="eastAsia"/>
                <w:sz w:val="24"/>
              </w:rPr>
              <w:t xml:space="preserve">, </w:t>
            </w:r>
            <w:r w:rsidRPr="00AE416B">
              <w:rPr>
                <w:sz w:val="24"/>
              </w:rPr>
              <w:t>Psychological Medicine, Human Brain Mapping</w:t>
            </w:r>
            <w:r w:rsidRPr="00AE416B">
              <w:rPr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和《心理学报》等国内外权威期刊。</w:t>
            </w:r>
          </w:p>
          <w:p w14:paraId="6634BB5D" w14:textId="77777777" w:rsidR="00146021" w:rsidRDefault="00000000">
            <w:pPr>
              <w:spacing w:line="360" w:lineRule="auto"/>
              <w:ind w:firstLine="617"/>
              <w:rPr>
                <w:sz w:val="24"/>
              </w:rPr>
            </w:pPr>
            <w:r w:rsidRPr="00146021">
              <w:rPr>
                <w:rFonts w:ascii="宋体" w:hAnsi="宋体" w:hint="eastAsia"/>
                <w:b/>
                <w:bCs/>
                <w:sz w:val="24"/>
              </w:rPr>
              <w:t>行为决策方向：</w:t>
            </w:r>
            <w:r>
              <w:rPr>
                <w:rFonts w:ascii="宋体" w:hAnsi="宋体" w:hint="eastAsia"/>
                <w:sz w:val="24"/>
              </w:rPr>
              <w:t>关注个体在判断和决策中的认知过程和结果，包括情绪对风险决策和社会决策的影响、谣言与错误信息的判断与分享过程、道德决策与亲社会行</w:t>
            </w:r>
            <w:r w:rsidRPr="00463B7E">
              <w:rPr>
                <w:sz w:val="24"/>
              </w:rPr>
              <w:t>为等。</w:t>
            </w:r>
          </w:p>
          <w:p w14:paraId="3D01DE90" w14:textId="7C06C808" w:rsidR="006C2D94" w:rsidRPr="00463B7E" w:rsidRDefault="00146021">
            <w:pPr>
              <w:spacing w:line="360" w:lineRule="auto"/>
              <w:ind w:firstLine="617"/>
              <w:rPr>
                <w:sz w:val="24"/>
              </w:rPr>
            </w:pPr>
            <w:r w:rsidRPr="00146021">
              <w:rPr>
                <w:rFonts w:ascii="宋体" w:hAnsi="宋体" w:hint="eastAsia"/>
                <w:b/>
                <w:bCs/>
                <w:sz w:val="24"/>
              </w:rPr>
              <w:t>导师：</w:t>
            </w:r>
            <w:r w:rsidR="00000000" w:rsidRPr="00463B7E">
              <w:rPr>
                <w:sz w:val="24"/>
              </w:rPr>
              <w:t>胡天翊副教授，硕士生导师。主持国家自然科学基金青年项目，在国内外核心刊物发表学术论文</w:t>
            </w:r>
            <w:r w:rsidR="00000000" w:rsidRPr="00463B7E">
              <w:rPr>
                <w:sz w:val="24"/>
              </w:rPr>
              <w:t>10</w:t>
            </w:r>
            <w:r w:rsidR="00000000" w:rsidRPr="00463B7E">
              <w:rPr>
                <w:sz w:val="24"/>
              </w:rPr>
              <w:t>余篇，代表性成果发表在</w:t>
            </w:r>
            <w:r w:rsidR="00000000" w:rsidRPr="00463B7E">
              <w:rPr>
                <w:sz w:val="24"/>
              </w:rPr>
              <w:t>Judgment and Decision Making, Personality and Individual Differences</w:t>
            </w:r>
            <w:r w:rsidR="00000000" w:rsidRPr="00463B7E">
              <w:rPr>
                <w:sz w:val="24"/>
              </w:rPr>
              <w:t>等权威期刊。</w:t>
            </w:r>
          </w:p>
          <w:p w14:paraId="6835972B" w14:textId="77777777" w:rsidR="00146021" w:rsidRDefault="00000000">
            <w:pPr>
              <w:spacing w:line="360" w:lineRule="auto"/>
              <w:ind w:firstLine="617"/>
              <w:rPr>
                <w:sz w:val="24"/>
              </w:rPr>
            </w:pPr>
            <w:bookmarkStart w:id="1" w:name="_Hlk201645239"/>
            <w:r w:rsidRPr="00146021">
              <w:rPr>
                <w:b/>
                <w:bCs/>
                <w:sz w:val="24"/>
              </w:rPr>
              <w:t>脑认知与调控方向</w:t>
            </w:r>
            <w:bookmarkEnd w:id="1"/>
            <w:r w:rsidRPr="00146021">
              <w:rPr>
                <w:b/>
                <w:bCs/>
                <w:sz w:val="24"/>
              </w:rPr>
              <w:t>：</w:t>
            </w:r>
            <w:r w:rsidRPr="00463B7E">
              <w:rPr>
                <w:sz w:val="24"/>
              </w:rPr>
              <w:t>利用神经科学技术手段，研究脑认知的神经机制。同时，通过神经反馈、电刺激等神经调控技术，增强脑认知功能和行为表现，并探讨其作用的神经机制。</w:t>
            </w:r>
          </w:p>
          <w:p w14:paraId="74256B13" w14:textId="5B63BC6F" w:rsidR="006C2D94" w:rsidRPr="00463B7E" w:rsidRDefault="00000000">
            <w:pPr>
              <w:spacing w:line="360" w:lineRule="auto"/>
              <w:ind w:firstLine="617"/>
              <w:rPr>
                <w:color w:val="000000"/>
                <w:sz w:val="24"/>
              </w:rPr>
            </w:pPr>
            <w:r w:rsidRPr="00146021">
              <w:rPr>
                <w:b/>
                <w:bCs/>
                <w:sz w:val="24"/>
              </w:rPr>
              <w:t>导师</w:t>
            </w:r>
            <w:r w:rsidR="00146021" w:rsidRPr="00146021">
              <w:rPr>
                <w:rFonts w:hint="eastAsia"/>
                <w:b/>
                <w:bCs/>
                <w:sz w:val="24"/>
              </w:rPr>
              <w:t>：</w:t>
            </w:r>
            <w:r w:rsidRPr="00463B7E">
              <w:rPr>
                <w:sz w:val="24"/>
              </w:rPr>
              <w:t>南文雅副教授，硕士生导师。主持国家自然科学基金项目、教育部人文社会科学基金项目、军委科技委国防科技创新特区项目等课题；曾获澳门特别行政区研究生科技研发奖；发表</w:t>
            </w:r>
            <w:r w:rsidRPr="00463B7E">
              <w:rPr>
                <w:sz w:val="24"/>
              </w:rPr>
              <w:t>SCI/SSCI</w:t>
            </w:r>
            <w:r w:rsidRPr="00463B7E">
              <w:rPr>
                <w:sz w:val="24"/>
              </w:rPr>
              <w:t>收录论文</w:t>
            </w:r>
            <w:r w:rsidRPr="00463B7E">
              <w:rPr>
                <w:sz w:val="24"/>
              </w:rPr>
              <w:t>30</w:t>
            </w:r>
            <w:r w:rsidRPr="00463B7E">
              <w:rPr>
                <w:color w:val="000000"/>
                <w:sz w:val="24"/>
              </w:rPr>
              <w:t>余篇，代表性成果发表在</w:t>
            </w:r>
            <w:proofErr w:type="spellStart"/>
            <w:r w:rsidRPr="00463B7E">
              <w:rPr>
                <w:color w:val="000000"/>
                <w:sz w:val="24"/>
              </w:rPr>
              <w:t>NeuroImage</w:t>
            </w:r>
            <w:proofErr w:type="spellEnd"/>
            <w:r w:rsidRPr="00463B7E">
              <w:rPr>
                <w:color w:val="000000"/>
                <w:sz w:val="24"/>
              </w:rPr>
              <w:t xml:space="preserve"> Clinical</w:t>
            </w:r>
            <w:r w:rsidR="004D61A4">
              <w:rPr>
                <w:rFonts w:hint="eastAsia"/>
                <w:color w:val="000000"/>
                <w:sz w:val="24"/>
              </w:rPr>
              <w:t xml:space="preserve">, </w:t>
            </w:r>
            <w:r w:rsidRPr="00463B7E">
              <w:rPr>
                <w:color w:val="000000"/>
                <w:sz w:val="24"/>
              </w:rPr>
              <w:t>Journal of Neural Engineering</w:t>
            </w:r>
            <w:r w:rsidR="004D61A4">
              <w:rPr>
                <w:rFonts w:hint="eastAsia"/>
                <w:color w:val="000000"/>
                <w:sz w:val="24"/>
              </w:rPr>
              <w:t xml:space="preserve">, </w:t>
            </w:r>
            <w:r w:rsidRPr="00463B7E">
              <w:rPr>
                <w:color w:val="000000"/>
                <w:sz w:val="24"/>
              </w:rPr>
              <w:t>International Journal of Psychophysiology</w:t>
            </w:r>
            <w:r w:rsidRPr="00463B7E">
              <w:rPr>
                <w:color w:val="000000"/>
                <w:sz w:val="24"/>
              </w:rPr>
              <w:t>等国际权威期刊。</w:t>
            </w:r>
          </w:p>
          <w:bookmarkEnd w:id="0"/>
          <w:p w14:paraId="6D09D698" w14:textId="155CCAA0" w:rsidR="006C2D94" w:rsidRDefault="00416319" w:rsidP="00416319">
            <w:pPr>
              <w:spacing w:line="36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四、</w:t>
            </w:r>
            <w:r w:rsidR="00000000">
              <w:rPr>
                <w:rFonts w:ascii="宋体" w:hAnsi="宋体" w:hint="eastAsia"/>
                <w:b/>
                <w:bCs/>
                <w:sz w:val="24"/>
              </w:rPr>
              <w:t>课程设置：</w:t>
            </w:r>
          </w:p>
          <w:p w14:paraId="48863A4D" w14:textId="5A111FF3" w:rsidR="006C2D94" w:rsidRDefault="00000000">
            <w:pPr>
              <w:spacing w:line="360" w:lineRule="auto"/>
              <w:ind w:firstLine="617"/>
            </w:pPr>
            <w:r>
              <w:rPr>
                <w:rFonts w:ascii="宋体" w:hAnsi="宋体" w:hint="eastAsia"/>
                <w:sz w:val="24"/>
              </w:rPr>
              <w:t>围绕以上研究方向及研究领域，基础心理学硕士专业开设了多种类型的基础课和方向课。其中，学位基础课包括心理学研究方法、高级心理统计、心理学仪器与应用等；学位方向课包括思维心理学、社会认知神经科学、决策心理学等；其他必修课程还包括心理学专业英语、基础心理学学术沙龙等。</w:t>
            </w:r>
          </w:p>
        </w:tc>
      </w:tr>
    </w:tbl>
    <w:p w14:paraId="2E74EEA1" w14:textId="77777777" w:rsidR="006C2D94" w:rsidRDefault="006C2D94"/>
    <w:sectPr w:rsidR="006C2D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A73BE" w14:textId="77777777" w:rsidR="00D65A79" w:rsidRDefault="00D65A79" w:rsidP="001F7F9C">
      <w:r>
        <w:separator/>
      </w:r>
    </w:p>
  </w:endnote>
  <w:endnote w:type="continuationSeparator" w:id="0">
    <w:p w14:paraId="677A9848" w14:textId="77777777" w:rsidR="00D65A79" w:rsidRDefault="00D65A79" w:rsidP="001F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382D0" w14:textId="77777777" w:rsidR="00D65A79" w:rsidRDefault="00D65A79" w:rsidP="001F7F9C">
      <w:r>
        <w:separator/>
      </w:r>
    </w:p>
  </w:footnote>
  <w:footnote w:type="continuationSeparator" w:id="0">
    <w:p w14:paraId="05CE9F53" w14:textId="77777777" w:rsidR="00D65A79" w:rsidRDefault="00D65A79" w:rsidP="001F7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2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TViNzIyM2JjMWQwOWZlOTkwODJhNTQ4OWQ5ZDk1ODkifQ=="/>
  </w:docVars>
  <w:rsids>
    <w:rsidRoot w:val="006C2D94"/>
    <w:rsid w:val="00023C8F"/>
    <w:rsid w:val="000777B6"/>
    <w:rsid w:val="0008192A"/>
    <w:rsid w:val="00146021"/>
    <w:rsid w:val="001F7F9C"/>
    <w:rsid w:val="00243210"/>
    <w:rsid w:val="002D4E17"/>
    <w:rsid w:val="002E4299"/>
    <w:rsid w:val="00362619"/>
    <w:rsid w:val="00374076"/>
    <w:rsid w:val="00416319"/>
    <w:rsid w:val="004619CA"/>
    <w:rsid w:val="00463B7E"/>
    <w:rsid w:val="0047322A"/>
    <w:rsid w:val="004D61A4"/>
    <w:rsid w:val="00527FFA"/>
    <w:rsid w:val="005C743F"/>
    <w:rsid w:val="006675BF"/>
    <w:rsid w:val="006C2D94"/>
    <w:rsid w:val="0079390B"/>
    <w:rsid w:val="00913CA9"/>
    <w:rsid w:val="00A4434D"/>
    <w:rsid w:val="00AE416B"/>
    <w:rsid w:val="00B313E6"/>
    <w:rsid w:val="00B32979"/>
    <w:rsid w:val="00B73D7F"/>
    <w:rsid w:val="00B81224"/>
    <w:rsid w:val="00CE5397"/>
    <w:rsid w:val="00D65A79"/>
    <w:rsid w:val="00DA7A3C"/>
    <w:rsid w:val="00DE6C19"/>
    <w:rsid w:val="00F71210"/>
    <w:rsid w:val="26F9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13DBB"/>
  <w15:docId w15:val="{310391DD-FBA1-46C7-B23D-D3469CB3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/>
    <w:lsdException w:name="footer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unhideWhenUsed="1"/>
    <w:lsdException w:name="Subtitle" w:qFormat="1"/>
    <w:lsdException w:name="Hyperlink" w:unhideWhenUsed="1"/>
    <w:lsdException w:name="Followed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pPr>
      <w:overflowPunct w:val="0"/>
      <w:ind w:firstLine="420"/>
    </w:pPr>
  </w:style>
  <w:style w:type="paragraph" w:styleId="a4">
    <w:name w:val="footer"/>
    <w:basedOn w:val="a"/>
    <w:link w:val="10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11"/>
    <w:unhideWhenUsed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>
    <w:name w:val="FollowedHyperlink"/>
    <w:unhideWhenUsed/>
    <w:qFormat/>
    <w:rPr>
      <w:color w:val="800080"/>
      <w:u w:val="single"/>
    </w:rPr>
  </w:style>
  <w:style w:type="character" w:styleId="a7">
    <w:name w:val="Hyperlink"/>
    <w:unhideWhenUsed/>
    <w:rPr>
      <w:color w:val="0000FF"/>
      <w:u w:val="single"/>
    </w:rPr>
  </w:style>
  <w:style w:type="character" w:customStyle="1" w:styleId="a8">
    <w:name w:val="页脚 字符"/>
    <w:semiHidden/>
    <w:rPr>
      <w:rFonts w:eastAsia="宋体"/>
      <w:sz w:val="18"/>
      <w:szCs w:val="18"/>
    </w:rPr>
  </w:style>
  <w:style w:type="character" w:customStyle="1" w:styleId="11">
    <w:name w:val="页眉 字符1"/>
    <w:link w:val="a5"/>
    <w:locked/>
    <w:rPr>
      <w:rFonts w:ascii="宋体" w:eastAsia="宋体" w:hAnsi="宋体" w:hint="eastAsia"/>
      <w:sz w:val="18"/>
      <w:szCs w:val="18"/>
    </w:rPr>
  </w:style>
  <w:style w:type="character" w:customStyle="1" w:styleId="10">
    <w:name w:val="页脚 字符1"/>
    <w:link w:val="a4"/>
    <w:locked/>
    <w:rPr>
      <w:rFonts w:ascii="宋体" w:eastAsia="宋体" w:hAnsi="宋体" w:hint="eastAsia"/>
      <w:sz w:val="18"/>
      <w:szCs w:val="18"/>
    </w:rPr>
  </w:style>
  <w:style w:type="character" w:customStyle="1" w:styleId="a9">
    <w:name w:val="页眉 字符"/>
    <w:semiHidden/>
    <w:rPr>
      <w:rFonts w:eastAsia="宋体"/>
      <w:sz w:val="18"/>
      <w:szCs w:val="18"/>
    </w:rPr>
  </w:style>
  <w:style w:type="character" w:customStyle="1" w:styleId="aa">
    <w:name w:val="正文文本缩进 字符"/>
    <w:semiHidden/>
    <w:rPr>
      <w:rFonts w:eastAsia="宋体"/>
      <w:sz w:val="21"/>
      <w:szCs w:val="21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">
    <w:name w:val="正文文本缩进 字符1"/>
    <w:link w:val="a3"/>
    <w:locked/>
    <w:rPr>
      <w:rFonts w:ascii="宋体" w:eastAsia="宋体" w:hAnsi="宋体" w:hint="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Haijiang LI</cp:lastModifiedBy>
  <cp:revision>16</cp:revision>
  <dcterms:created xsi:type="dcterms:W3CDTF">2024-09-11T08:41:00Z</dcterms:created>
  <dcterms:modified xsi:type="dcterms:W3CDTF">2025-06-30T08:57:00Z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9BFE3448215F4D47AAA87205584928A8_12</vt:lpwstr>
  </property>
</Properties>
</file>