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04E8" w:rsidRDefault="004004E8"/>
    <w:p w:rsidR="004004E8" w:rsidRDefault="00F56C4E">
      <w:pPr>
        <w:jc w:val="center"/>
        <w:rPr>
          <w:rFonts w:ascii="黑体" w:eastAsia="黑体" w:hAnsi="黑体"/>
          <w:sz w:val="32"/>
          <w:szCs w:val="32"/>
        </w:rPr>
      </w:pPr>
      <w:r>
        <w:rPr>
          <w:rFonts w:ascii="黑体" w:eastAsia="黑体" w:hAnsi="黑体" w:hint="eastAsia"/>
          <w:sz w:val="32"/>
          <w:szCs w:val="32"/>
        </w:rPr>
        <w:t>地图学与地理信息系统专业硕士学位点简介</w:t>
      </w:r>
      <w:r w:rsidR="00036D27">
        <w:rPr>
          <w:rFonts w:ascii="黑体" w:eastAsia="黑体" w:hAnsi="黑体" w:hint="eastAsia"/>
          <w:sz w:val="32"/>
          <w:szCs w:val="32"/>
        </w:rPr>
        <w:t>（0</w:t>
      </w:r>
      <w:r w:rsidR="00036D27">
        <w:rPr>
          <w:rFonts w:ascii="黑体" w:eastAsia="黑体" w:hAnsi="黑体"/>
          <w:sz w:val="32"/>
          <w:szCs w:val="32"/>
        </w:rPr>
        <w:t>70503</w:t>
      </w:r>
      <w:r w:rsidR="00036D27">
        <w:rPr>
          <w:rFonts w:ascii="黑体" w:eastAsia="黑体" w:hAnsi="黑体" w:hint="eastAsia"/>
          <w:sz w:val="32"/>
          <w:szCs w:val="32"/>
        </w:rPr>
        <w:t>）</w:t>
      </w:r>
      <w:bookmarkStart w:id="0" w:name="_GoBack"/>
      <w:bookmarkEnd w:id="0"/>
    </w:p>
    <w:p w:rsidR="004004E8" w:rsidRDefault="004004E8">
      <w:pPr>
        <w:widowControl/>
        <w:ind w:firstLine="420"/>
        <w:rPr>
          <w:rFonts w:ascii="宋体" w:hAnsi="宋体"/>
          <w:kern w:val="0"/>
          <w:szCs w:val="21"/>
        </w:rPr>
      </w:pPr>
    </w:p>
    <w:p w:rsidR="004004E8" w:rsidRDefault="00FB1F2A">
      <w:pPr>
        <w:widowControl/>
        <w:spacing w:line="360" w:lineRule="auto"/>
        <w:ind w:firstLine="420"/>
        <w:rPr>
          <w:rFonts w:ascii="宋体" w:hAnsi="宋体"/>
          <w:kern w:val="0"/>
          <w:szCs w:val="21"/>
        </w:rPr>
      </w:pPr>
      <w:r>
        <w:rPr>
          <w:rFonts w:ascii="宋体" w:hAnsi="宋体" w:hint="eastAsia"/>
          <w:kern w:val="0"/>
          <w:szCs w:val="21"/>
        </w:rPr>
        <w:t>2010年上海师范大学获批地图学与地理信息系统专业硕士学位点，</w:t>
      </w:r>
      <w:r w:rsidR="00F56C4E">
        <w:rPr>
          <w:rFonts w:ascii="宋体" w:hAnsi="宋体" w:hint="eastAsia"/>
          <w:kern w:val="0"/>
          <w:szCs w:val="21"/>
        </w:rPr>
        <w:t>是地理学与测绘、遥感、计算机等学科融合交叉形成的新兴学科。本学位点依托上海长三角城市湿地生态系统国家野外科学观测研究站、城市大数据与可持续发展研究中心和城市生态与环境过程重点实验室，注重理论基础研究、技术开发与应用研究，注重与生态学、环境科学和计算机科学等多学科的交叉融合，面向国家和地方经济建设和社会发展的重大需求，为</w:t>
      </w:r>
      <w:r>
        <w:rPr>
          <w:rFonts w:ascii="宋体" w:hAnsi="宋体" w:hint="eastAsia"/>
          <w:kern w:val="0"/>
          <w:szCs w:val="21"/>
        </w:rPr>
        <w:t>城市生态与环境过程、城市及区域规划与管理、资源</w:t>
      </w:r>
      <w:r w:rsidR="00F56C4E">
        <w:rPr>
          <w:rFonts w:ascii="宋体" w:hAnsi="宋体" w:hint="eastAsia"/>
          <w:kern w:val="0"/>
          <w:szCs w:val="21"/>
        </w:rPr>
        <w:t>利用与管理及决策提供科技支撑。</w:t>
      </w:r>
    </w:p>
    <w:p w:rsidR="004004E8" w:rsidRDefault="00F56C4E">
      <w:pPr>
        <w:widowControl/>
        <w:spacing w:line="360" w:lineRule="auto"/>
        <w:ind w:firstLine="420"/>
        <w:rPr>
          <w:rFonts w:ascii="宋体" w:hAnsi="宋体"/>
          <w:kern w:val="0"/>
          <w:szCs w:val="21"/>
        </w:rPr>
      </w:pPr>
      <w:r>
        <w:rPr>
          <w:rFonts w:hint="eastAsia"/>
          <w:b/>
          <w:szCs w:val="21"/>
        </w:rPr>
        <w:t>【培养目标】</w:t>
      </w:r>
      <w:r>
        <w:rPr>
          <w:rFonts w:ascii="宋体" w:hAnsi="宋体" w:hint="eastAsia"/>
          <w:kern w:val="0"/>
          <w:szCs w:val="21"/>
        </w:rPr>
        <w:t>本专业以培养地理信息科学、遥感应用、卫星导航等先进领域高水平创新型空间信息科学与技术人才为宗旨，要求学生掌握现代地理信息和大数据分析技术，熟悉地理学、生态学与环境科学等应用领域，能从事地理信息系统开发与建设、空间分析与应用、辅助决策与管理、资源与环境管理、地理区域分析等方面的高层次复合型人才。</w:t>
      </w:r>
    </w:p>
    <w:p w:rsidR="004004E8" w:rsidRDefault="00F56C4E">
      <w:pPr>
        <w:spacing w:line="360" w:lineRule="auto"/>
        <w:ind w:firstLineChars="200" w:firstLine="422"/>
        <w:rPr>
          <w:rFonts w:ascii="宋体" w:hAnsi="宋体"/>
          <w:kern w:val="0"/>
          <w:szCs w:val="21"/>
        </w:rPr>
      </w:pPr>
      <w:r>
        <w:rPr>
          <w:rFonts w:ascii="宋体" w:hAnsi="宋体" w:hint="eastAsia"/>
          <w:b/>
          <w:kern w:val="0"/>
          <w:szCs w:val="21"/>
        </w:rPr>
        <w:t>【研究方向】</w:t>
      </w:r>
      <w:r>
        <w:rPr>
          <w:rFonts w:ascii="宋体" w:hAnsi="宋体"/>
          <w:kern w:val="0"/>
          <w:szCs w:val="21"/>
        </w:rPr>
        <w:t>本学位点</w:t>
      </w:r>
      <w:r>
        <w:rPr>
          <w:rFonts w:ascii="宋体" w:hAnsi="宋体" w:hint="eastAsia"/>
          <w:kern w:val="0"/>
          <w:szCs w:val="21"/>
        </w:rPr>
        <w:t>聚焦城市遥感与 GIS 应用方向，以服务我国资源、环境和可持续发展领域的需求为着力点，积极围绕中国城市群、长三角一体化、国家生态文明建设和区域可持续发展开展研究，在城市生态与环境遥感、环境大数据处理算法与开发、环境关键要素监测与生态安全、空间信息技术与灾害风险管理等领域具有明显的特色和较大的影响力。</w:t>
      </w:r>
    </w:p>
    <w:p w:rsidR="004004E8" w:rsidRDefault="00F56C4E">
      <w:pPr>
        <w:widowControl/>
        <w:spacing w:line="360" w:lineRule="auto"/>
        <w:ind w:firstLine="420"/>
        <w:rPr>
          <w:rFonts w:ascii="宋体" w:hAnsi="宋体" w:cs="仿宋_GB2312"/>
          <w:color w:val="000000"/>
          <w:kern w:val="0"/>
          <w:szCs w:val="21"/>
          <w:lang w:bidi="ar"/>
        </w:rPr>
      </w:pPr>
      <w:r>
        <w:rPr>
          <w:rFonts w:ascii="宋体" w:hAnsi="宋体" w:hint="eastAsia"/>
          <w:b/>
          <w:kern w:val="0"/>
          <w:szCs w:val="21"/>
        </w:rPr>
        <w:t xml:space="preserve">【主要成果】 </w:t>
      </w:r>
      <w:r>
        <w:rPr>
          <w:rFonts w:ascii="宋体" w:hAnsi="宋体" w:hint="eastAsia"/>
          <w:kern w:val="0"/>
          <w:szCs w:val="21"/>
        </w:rPr>
        <w:t>本学位点长期以来面向资源与环境领域，先后承担包括国家自然科学基金重点项目、科技部国家重点研发计划、公益性重大科技专项和国际合作项目、上海市科委等国家级/省部级项目20余项，</w:t>
      </w:r>
      <w:r w:rsidR="00FB1F2A">
        <w:rPr>
          <w:rFonts w:ascii="宋体" w:hAnsi="宋体" w:hint="eastAsia"/>
          <w:kern w:val="0"/>
          <w:szCs w:val="21"/>
        </w:rPr>
        <w:t>在</w:t>
      </w:r>
      <w:r>
        <w:rPr>
          <w:rFonts w:ascii="宋体" w:hAnsi="宋体" w:hint="eastAsia"/>
          <w:kern w:val="0"/>
          <w:szCs w:val="21"/>
        </w:rPr>
        <w:t>国内外重要期刊发表论文100 多篇，出版专著5 部，主编教材3部。</w:t>
      </w:r>
    </w:p>
    <w:p w:rsidR="004004E8" w:rsidRDefault="00F56C4E">
      <w:pPr>
        <w:widowControl/>
        <w:spacing w:line="360" w:lineRule="auto"/>
        <w:ind w:firstLine="420"/>
        <w:rPr>
          <w:rFonts w:ascii="宋体" w:hAnsi="宋体"/>
          <w:kern w:val="0"/>
          <w:szCs w:val="21"/>
        </w:rPr>
      </w:pPr>
      <w:r>
        <w:rPr>
          <w:rFonts w:ascii="宋体" w:hAnsi="宋体" w:hint="eastAsia"/>
          <w:b/>
          <w:kern w:val="0"/>
          <w:szCs w:val="21"/>
        </w:rPr>
        <w:t>【专业课程】</w:t>
      </w:r>
      <w:r>
        <w:rPr>
          <w:rFonts w:ascii="宋体" w:hAnsi="宋体" w:hint="eastAsia"/>
          <w:kern w:val="0"/>
          <w:szCs w:val="21"/>
        </w:rPr>
        <w:t>主要课程有</w:t>
      </w:r>
      <w:r w:rsidR="000F49E1">
        <w:rPr>
          <w:rFonts w:ascii="宋体" w:hAnsi="宋体" w:hint="eastAsia"/>
          <w:kern w:val="0"/>
          <w:szCs w:val="21"/>
        </w:rPr>
        <w:t>：</w:t>
      </w:r>
      <w:r>
        <w:rPr>
          <w:rFonts w:ascii="宋体" w:hAnsi="宋体" w:hint="eastAsia"/>
          <w:kern w:val="0"/>
          <w:szCs w:val="21"/>
        </w:rPr>
        <w:t>地理学思想史、资源环境遥感、环境生态学、城市遥感、城市信息系统设计与应用、GIS 二次开发、智慧城市与时空大数据、空间分析应用建模等。</w:t>
      </w:r>
    </w:p>
    <w:p w:rsidR="004004E8" w:rsidRDefault="00F56C4E">
      <w:pPr>
        <w:spacing w:line="360" w:lineRule="auto"/>
        <w:ind w:firstLine="420"/>
        <w:rPr>
          <w:rFonts w:ascii="宋体" w:hAnsi="宋体"/>
          <w:kern w:val="0"/>
          <w:szCs w:val="21"/>
        </w:rPr>
      </w:pPr>
      <w:r>
        <w:rPr>
          <w:rFonts w:hint="eastAsia"/>
          <w:b/>
          <w:szCs w:val="21"/>
        </w:rPr>
        <w:t>【就业方向】</w:t>
      </w:r>
      <w:r>
        <w:rPr>
          <w:rFonts w:ascii="宋体" w:hAnsi="宋体" w:hint="eastAsia"/>
          <w:kern w:val="0"/>
          <w:szCs w:val="21"/>
        </w:rPr>
        <w:t>毕业生可以在城市、区域、资源、环境、交通、农业、林业、水利、土地、基础设施和规划管理等领域从事与地理信息技术有关的应用研究、技术开发、政府管理等工作，也可以进一步深造。</w:t>
      </w:r>
    </w:p>
    <w:p w:rsidR="00BB72DB" w:rsidRDefault="00BB72DB" w:rsidP="00BB72DB">
      <w:pPr>
        <w:spacing w:line="360" w:lineRule="auto"/>
        <w:ind w:firstLineChars="200" w:firstLine="420"/>
        <w:rPr>
          <w:rFonts w:ascii="等线" w:eastAsia="等线" w:hAnsi="等线"/>
        </w:rPr>
      </w:pPr>
      <w:r>
        <w:rPr>
          <w:rFonts w:ascii="Times New Roman" w:hAnsi="Times New Roman" w:hint="eastAsia"/>
        </w:rPr>
        <w:t>【</w:t>
      </w:r>
      <w:r w:rsidRPr="00BB72DB">
        <w:rPr>
          <w:rFonts w:ascii="Times New Roman" w:hAnsi="Times New Roman" w:hint="eastAsia"/>
          <w:b/>
        </w:rPr>
        <w:t>学位点负责人</w:t>
      </w:r>
      <w:r>
        <w:rPr>
          <w:rFonts w:ascii="Times New Roman" w:hAnsi="Times New Roman" w:hint="eastAsia"/>
        </w:rPr>
        <w:t>】林文鹏教授</w:t>
      </w:r>
    </w:p>
    <w:p w:rsidR="00BB72DB" w:rsidRPr="00BB72DB" w:rsidRDefault="00BB72DB">
      <w:pPr>
        <w:spacing w:line="360" w:lineRule="auto"/>
        <w:ind w:firstLine="420"/>
        <w:rPr>
          <w:rFonts w:ascii="宋体" w:hAnsi="宋体"/>
          <w:kern w:val="0"/>
          <w:szCs w:val="21"/>
        </w:rPr>
      </w:pPr>
    </w:p>
    <w:sectPr w:rsidR="00BB72DB" w:rsidRPr="00BB72D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FE5" w:rsidRDefault="009B3FE5">
      <w:r>
        <w:separator/>
      </w:r>
    </w:p>
  </w:endnote>
  <w:endnote w:type="continuationSeparator" w:id="0">
    <w:p w:rsidR="009B3FE5" w:rsidRDefault="009B3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0587684"/>
    </w:sdtPr>
    <w:sdtEndPr/>
    <w:sdtContent>
      <w:p w:rsidR="004004E8" w:rsidRDefault="00F56C4E">
        <w:pPr>
          <w:pStyle w:val="a3"/>
          <w:jc w:val="center"/>
        </w:pPr>
        <w:r>
          <w:fldChar w:fldCharType="begin"/>
        </w:r>
        <w:r>
          <w:instrText>PAGE   \* MERGEFORMAT</w:instrText>
        </w:r>
        <w:r>
          <w:fldChar w:fldCharType="separate"/>
        </w:r>
        <w:r w:rsidR="00BB72DB" w:rsidRPr="00BB72DB">
          <w:rPr>
            <w:noProof/>
            <w:lang w:val="zh-CN"/>
          </w:rPr>
          <w:t>1</w:t>
        </w:r>
        <w:r>
          <w:fldChar w:fldCharType="end"/>
        </w:r>
      </w:p>
    </w:sdtContent>
  </w:sdt>
  <w:p w:rsidR="004004E8" w:rsidRDefault="004004E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FE5" w:rsidRDefault="009B3FE5">
      <w:r>
        <w:separator/>
      </w:r>
    </w:p>
  </w:footnote>
  <w:footnote w:type="continuationSeparator" w:id="0">
    <w:p w:rsidR="009B3FE5" w:rsidRDefault="009B3F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0E"/>
    <w:rsid w:val="00013D9F"/>
    <w:rsid w:val="00036D27"/>
    <w:rsid w:val="000F49E1"/>
    <w:rsid w:val="00124A3C"/>
    <w:rsid w:val="0015096F"/>
    <w:rsid w:val="001A6BF5"/>
    <w:rsid w:val="001C511D"/>
    <w:rsid w:val="00222BB6"/>
    <w:rsid w:val="004004E8"/>
    <w:rsid w:val="0041120E"/>
    <w:rsid w:val="004A6127"/>
    <w:rsid w:val="006C669B"/>
    <w:rsid w:val="00730DA9"/>
    <w:rsid w:val="007769C8"/>
    <w:rsid w:val="008134CD"/>
    <w:rsid w:val="009B3FE5"/>
    <w:rsid w:val="009E6523"/>
    <w:rsid w:val="00AF7CC0"/>
    <w:rsid w:val="00BB72DB"/>
    <w:rsid w:val="00C425A3"/>
    <w:rsid w:val="00D43AC7"/>
    <w:rsid w:val="00E47C75"/>
    <w:rsid w:val="00E93E77"/>
    <w:rsid w:val="00F56C4E"/>
    <w:rsid w:val="00FB1F2A"/>
    <w:rsid w:val="028E277D"/>
    <w:rsid w:val="043A17EB"/>
    <w:rsid w:val="17BF7624"/>
    <w:rsid w:val="1EE67936"/>
    <w:rsid w:val="204851C0"/>
    <w:rsid w:val="20C7777D"/>
    <w:rsid w:val="22544CDE"/>
    <w:rsid w:val="26936E25"/>
    <w:rsid w:val="2E8A4CB7"/>
    <w:rsid w:val="3EDC7D4E"/>
    <w:rsid w:val="49AD42FD"/>
    <w:rsid w:val="55A25967"/>
    <w:rsid w:val="5A1410F5"/>
    <w:rsid w:val="65170E23"/>
    <w:rsid w:val="6C9B133F"/>
    <w:rsid w:val="712B359F"/>
    <w:rsid w:val="71942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139A0"/>
  <w15:docId w15:val="{639157C1-7827-4E51-A516-A3330524A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Calibri" w:eastAsia="宋体" w:hAnsi="Calibri" w:cs="Times New Roman"/>
      <w:sz w:val="18"/>
      <w:szCs w:val="18"/>
    </w:rPr>
  </w:style>
  <w:style w:type="character" w:customStyle="1" w:styleId="a4">
    <w:name w:val="页脚 字符"/>
    <w:basedOn w:val="a0"/>
    <w:link w:val="a3"/>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9817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IUS-1</dc:creator>
  <cp:lastModifiedBy>SHNU</cp:lastModifiedBy>
  <cp:revision>11</cp:revision>
  <cp:lastPrinted>2022-04-02T08:16:00Z</cp:lastPrinted>
  <dcterms:created xsi:type="dcterms:W3CDTF">2022-04-02T06:01:00Z</dcterms:created>
  <dcterms:modified xsi:type="dcterms:W3CDTF">2022-04-14T05:05:00Z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