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50D" w14:textId="77777777" w:rsidR="00FB486D" w:rsidRDefault="00962ABC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5F0364A6" wp14:editId="20391424">
            <wp:extent cx="5658485" cy="1679575"/>
            <wp:effectExtent l="0" t="0" r="1841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1D378043" w14:textId="36EB0655" w:rsidR="00FB486D" w:rsidRDefault="00784C55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784C55">
        <w:rPr>
          <w:rFonts w:ascii="宋体" w:hAnsi="宋体" w:hint="eastAsia"/>
          <w:b/>
          <w:sz w:val="24"/>
          <w:szCs w:val="24"/>
        </w:rPr>
        <w:t>生物与医药硕士</w:t>
      </w:r>
      <w:r w:rsidR="00962ABC">
        <w:rPr>
          <w:rFonts w:ascii="宋体" w:hAnsi="宋体" w:hint="eastAsia"/>
          <w:b/>
          <w:sz w:val="24"/>
          <w:szCs w:val="24"/>
        </w:rPr>
        <w:t>（</w:t>
      </w:r>
      <w:r w:rsidR="00221952" w:rsidRPr="00CA551C">
        <w:rPr>
          <w:b/>
          <w:bCs/>
          <w:kern w:val="0"/>
          <w:sz w:val="24"/>
          <w:szCs w:val="24"/>
        </w:rPr>
        <w:t>调研报告</w:t>
      </w:r>
      <w:r w:rsidR="00962ABC">
        <w:rPr>
          <w:rFonts w:ascii="宋体" w:hAnsi="宋体" w:hint="eastAsia"/>
          <w:b/>
          <w:sz w:val="24"/>
          <w:szCs w:val="24"/>
        </w:rPr>
        <w:t>）</w:t>
      </w:r>
    </w:p>
    <w:tbl>
      <w:tblPr>
        <w:tblpPr w:leftFromText="180" w:rightFromText="180" w:vertAnchor="text" w:tblpX="-107" w:tblpY="13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19"/>
        <w:gridCol w:w="1275"/>
        <w:gridCol w:w="1815"/>
        <w:gridCol w:w="885"/>
        <w:gridCol w:w="840"/>
        <w:gridCol w:w="330"/>
        <w:gridCol w:w="1658"/>
      </w:tblGrid>
      <w:tr w:rsidR="00FB486D" w14:paraId="4C1212D2" w14:textId="77777777" w:rsidTr="00784C55">
        <w:trPr>
          <w:trHeight w:val="322"/>
        </w:trPr>
        <w:tc>
          <w:tcPr>
            <w:tcW w:w="1236" w:type="dxa"/>
          </w:tcPr>
          <w:p w14:paraId="75404A53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3E705700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76C676C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36C7EA6A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2E78C5D7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988" w:type="dxa"/>
            <w:gridSpan w:val="2"/>
          </w:tcPr>
          <w:p w14:paraId="6A4AA112" w14:textId="621D8EC6" w:rsidR="00FB486D" w:rsidRDefault="00784C55" w:rsidP="00784C55">
            <w:pPr>
              <w:jc w:val="left"/>
              <w:rPr>
                <w:rFonts w:ascii="宋体" w:hAnsi="宋体" w:cs="宋体"/>
                <w:szCs w:val="21"/>
              </w:rPr>
            </w:pPr>
            <w:r w:rsidRPr="00784C55">
              <w:rPr>
                <w:rFonts w:ascii="宋体" w:hAnsi="宋体" w:cs="宋体" w:hint="eastAsia"/>
                <w:szCs w:val="21"/>
              </w:rPr>
              <w:t>生物与医药硕士</w:t>
            </w:r>
          </w:p>
        </w:tc>
      </w:tr>
      <w:tr w:rsidR="00FB486D" w14:paraId="505DAC1E" w14:textId="77777777" w:rsidTr="00784C55">
        <w:trPr>
          <w:trHeight w:val="322"/>
        </w:trPr>
        <w:tc>
          <w:tcPr>
            <w:tcW w:w="1236" w:type="dxa"/>
          </w:tcPr>
          <w:p w14:paraId="6C68CF9D" w14:textId="77777777" w:rsidR="00FB486D" w:rsidRDefault="00962ABC" w:rsidP="007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8222" w:type="dxa"/>
            <w:gridSpan w:val="7"/>
          </w:tcPr>
          <w:p w14:paraId="0BF1A543" w14:textId="77777777" w:rsidR="00FB486D" w:rsidRDefault="00FB486D" w:rsidP="00784C5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486D" w14:paraId="1A7B37E9" w14:textId="77777777" w:rsidTr="00784C55">
        <w:trPr>
          <w:trHeight w:val="400"/>
        </w:trPr>
        <w:tc>
          <w:tcPr>
            <w:tcW w:w="9458" w:type="dxa"/>
            <w:gridSpan w:val="8"/>
          </w:tcPr>
          <w:p w14:paraId="34A0DE41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668C4" wp14:editId="7EAE102D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7.45pt;margin-top:2.95pt;height:9.75pt;width:8.25pt;z-index:251662336;mso-width-relative:page;mso-height-relative:page;" filled="f" stroked="t" coordsize="21600,21600" o:gfxdata="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nHeU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F7A8B" wp14:editId="44FD0B6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C21D9" wp14:editId="789B6615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FB486D" w14:paraId="5A27D50B" w14:textId="77777777" w:rsidTr="00784C55">
        <w:trPr>
          <w:trHeight w:val="400"/>
        </w:trPr>
        <w:tc>
          <w:tcPr>
            <w:tcW w:w="9458" w:type="dxa"/>
            <w:gridSpan w:val="8"/>
          </w:tcPr>
          <w:p w14:paraId="041CA663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8352D" wp14:editId="5C0D01CC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6pt;margin-top:3.8pt;height:9.75pt;width:8.25pt;z-index:251664384;mso-width-relative:page;mso-height-relative:page;" filled="f" stroked="t" coordsize="21600,21600" o:gfxdata="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bG2ft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D216" wp14:editId="0C2A942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FB486D" w14:paraId="6FDFDD56" w14:textId="77777777" w:rsidTr="00784C55">
        <w:trPr>
          <w:trHeight w:val="620"/>
        </w:trPr>
        <w:tc>
          <w:tcPr>
            <w:tcW w:w="1236" w:type="dxa"/>
            <w:vAlign w:val="center"/>
          </w:tcPr>
          <w:p w14:paraId="4524DFDC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32ACE51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2DDDB252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658" w:type="dxa"/>
            <w:vAlign w:val="center"/>
          </w:tcPr>
          <w:p w14:paraId="2D0EBD25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297B079D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221952" w14:paraId="23E9896C" w14:textId="77777777" w:rsidTr="009E2D59">
        <w:trPr>
          <w:trHeight w:val="73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B22" w14:textId="7E470E37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0F6" w14:textId="262AE04E" w:rsidR="00221952" w:rsidRDefault="00221952" w:rsidP="0022195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选题来源于生物医药领域的实际问题，有明确的生产背景，体现专业类别特点，有较好的应用价值和指导意义。文献资料有代表性，充分反映国内外近期工作，综述清晰。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FB6" w14:textId="55054338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742AAADB" w14:textId="77777777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21952" w14:paraId="1627BAD1" w14:textId="77777777" w:rsidTr="009E2D59">
        <w:trPr>
          <w:trHeight w:val="71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36F" w14:textId="3B2D4B83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应用性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52F1" w14:textId="23320A1C" w:rsidR="00221952" w:rsidRDefault="00221952" w:rsidP="0022195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调查报告工作的难度适中，调查统计工作量饱满，论文成果具有参考价值和借鉴意义，对实践具有指导意义，有一定的社会效益或经济效益。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A452" w14:textId="7FE96F52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40%</w:t>
            </w:r>
          </w:p>
        </w:tc>
        <w:tc>
          <w:tcPr>
            <w:tcW w:w="1658" w:type="dxa"/>
            <w:vAlign w:val="center"/>
          </w:tcPr>
          <w:p w14:paraId="7EF19D2D" w14:textId="77777777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21952" w14:paraId="7849BED0" w14:textId="77777777" w:rsidTr="009E2D59">
        <w:trPr>
          <w:trHeight w:val="92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3F5" w14:textId="4AD82992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方法与能力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20B" w14:textId="0D0C8771" w:rsidR="00221952" w:rsidRDefault="00221952" w:rsidP="0022195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调查分析思路清晰，问卷设计科学，统计方法规范，分析和归纳方法科学，具备综合分析问题、解决问题和调查研究的能力。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0C7" w14:textId="14F8A89F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20%</w:t>
            </w:r>
          </w:p>
        </w:tc>
        <w:tc>
          <w:tcPr>
            <w:tcW w:w="1658" w:type="dxa"/>
            <w:vAlign w:val="center"/>
          </w:tcPr>
          <w:p w14:paraId="44B53F49" w14:textId="77777777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21952" w14:paraId="6DC838A7" w14:textId="77777777" w:rsidTr="009E2D59">
        <w:trPr>
          <w:trHeight w:val="85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5F6" w14:textId="459D94DC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F6B6" w14:textId="32B28CEF" w:rsidR="00221952" w:rsidRDefault="00221952" w:rsidP="0022195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基础知识扎实，能正确并灵活运用基础理论和专业知识，研究步骤和过程科学规范。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5D82" w14:textId="49960E2E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10%</w:t>
            </w:r>
          </w:p>
        </w:tc>
        <w:tc>
          <w:tcPr>
            <w:tcW w:w="1658" w:type="dxa"/>
            <w:vAlign w:val="center"/>
          </w:tcPr>
          <w:p w14:paraId="696549AC" w14:textId="77777777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21952" w14:paraId="6388E4B4" w14:textId="77777777" w:rsidTr="009E2D59">
        <w:trPr>
          <w:trHeight w:val="78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5176" w14:textId="5E9AEE8F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规范性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9D5" w14:textId="4C3B353F" w:rsidR="00221952" w:rsidRDefault="00221952" w:rsidP="0022195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结构合理，逻辑性强，表达准确，写作规范，引文规范。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289" w14:textId="5F595388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11B839AA" w14:textId="77777777" w:rsidR="00221952" w:rsidRDefault="00221952" w:rsidP="002219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4C55" w14:paraId="5F301676" w14:textId="3793270F" w:rsidTr="00784C55">
        <w:trPr>
          <w:trHeight w:val="717"/>
        </w:trPr>
        <w:tc>
          <w:tcPr>
            <w:tcW w:w="6630" w:type="dxa"/>
            <w:gridSpan w:val="5"/>
            <w:vAlign w:val="center"/>
          </w:tcPr>
          <w:p w14:paraId="04399C7C" w14:textId="423EAAFA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综合评价</w:t>
            </w:r>
          </w:p>
          <w:p w14:paraId="3134F8A5" w14:textId="516EC665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14:paraId="5656E8DC" w14:textId="19F08875" w:rsidR="00784C55" w:rsidRDefault="00784C55" w:rsidP="00784C55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14:paraId="234E2F4F" w14:textId="5748A032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550F4837" w14:textId="77777777" w:rsidR="00784C55" w:rsidRPr="00664530" w:rsidRDefault="00784C55" w:rsidP="00784C55">
      <w:pPr>
        <w:rPr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1A608BCC" w14:textId="77777777" w:rsidR="00FB486D" w:rsidRDefault="00FB486D">
      <w:pPr>
        <w:rPr>
          <w:rFonts w:ascii="宋体" w:hAnsi="宋体"/>
          <w:b/>
          <w:sz w:val="24"/>
          <w:szCs w:val="24"/>
        </w:rPr>
      </w:pPr>
    </w:p>
    <w:p w14:paraId="25B86643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2FE02816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41DEB84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3A2B55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5976DDC9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F1EAF30" w14:textId="77777777" w:rsidR="00784C55" w:rsidRPr="00784C55" w:rsidRDefault="00784C55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FB486D" w14:paraId="189F337E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04DFCB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FB486D" w14:paraId="6F30A881" w14:textId="77777777">
        <w:trPr>
          <w:trHeight w:val="315"/>
        </w:trPr>
        <w:tc>
          <w:tcPr>
            <w:tcW w:w="1545" w:type="dxa"/>
            <w:vAlign w:val="center"/>
          </w:tcPr>
          <w:p w14:paraId="2E872D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12F9F667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1A6E9953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FFCB8B5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3D46AA0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AF5CA2C" w14:textId="77777777" w:rsidR="00FB486D" w:rsidRDefault="00962ABC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8AAD3" wp14:editId="5ACE0EF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259EEF3" w14:textId="77777777" w:rsidR="00FB486D" w:rsidRDefault="00962ABC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0B096" wp14:editId="37232D5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FB486D" w14:paraId="41F72FF8" w14:textId="77777777">
        <w:trPr>
          <w:trHeight w:val="315"/>
        </w:trPr>
        <w:tc>
          <w:tcPr>
            <w:tcW w:w="1545" w:type="dxa"/>
            <w:vAlign w:val="center"/>
          </w:tcPr>
          <w:p w14:paraId="38BD60F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543DA032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B378E68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7D5F095D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48544C7F" w14:textId="77777777">
        <w:trPr>
          <w:trHeight w:val="315"/>
        </w:trPr>
        <w:tc>
          <w:tcPr>
            <w:tcW w:w="1545" w:type="dxa"/>
            <w:vAlign w:val="center"/>
          </w:tcPr>
          <w:p w14:paraId="42F8083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406139D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CF4EEF4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0B7FFE8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211BE232" w14:textId="77777777">
        <w:trPr>
          <w:trHeight w:val="315"/>
        </w:trPr>
        <w:tc>
          <w:tcPr>
            <w:tcW w:w="1545" w:type="dxa"/>
            <w:vAlign w:val="center"/>
          </w:tcPr>
          <w:p w14:paraId="65077A9A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6AF7574F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2DDD6B1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2261E85C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372E565A" w14:textId="77777777">
        <w:trPr>
          <w:trHeight w:val="315"/>
        </w:trPr>
        <w:tc>
          <w:tcPr>
            <w:tcW w:w="1545" w:type="dxa"/>
            <w:vAlign w:val="center"/>
          </w:tcPr>
          <w:p w14:paraId="45C16AA9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2825AEB6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48AC4360" w14:textId="73210C29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6233F7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13A189C0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042C920B" w14:textId="39BA0F2E" w:rsidR="006233F7" w:rsidRDefault="006233F7" w:rsidP="006233F7">
      <w:pPr>
        <w:jc w:val="right"/>
        <w:rPr>
          <w:rFonts w:ascii="宋体" w:hAnsi="宋体"/>
          <w:bCs/>
          <w:sz w:val="24"/>
          <w:szCs w:val="24"/>
        </w:rPr>
      </w:pPr>
    </w:p>
    <w:p w14:paraId="10EB6B36" w14:textId="77777777" w:rsidR="00FB486D" w:rsidRDefault="00962ABC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327CA406" w14:textId="77777777" w:rsidR="00FB486D" w:rsidRDefault="00962ABC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2AD56DD" w14:textId="77777777" w:rsidR="00FB486D" w:rsidRDefault="00FB486D">
      <w:pPr>
        <w:rPr>
          <w:rFonts w:ascii="宋体" w:hAnsi="宋体"/>
          <w:bCs/>
          <w:sz w:val="24"/>
          <w:szCs w:val="24"/>
        </w:rPr>
      </w:pPr>
    </w:p>
    <w:p w14:paraId="7EEA5092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E21EDA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6A6AF7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3A6C1B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F63A1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C476CA5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2B1FB93B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11C440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A2D7D0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3E3D79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C92EFC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81C663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4894E53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28EAEE6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6D8AB3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2D018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06A123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EB897E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D069D89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1D666D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34FAC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86BED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C538695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B5EEB7B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37C9B7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E64C62D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B136AB1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2F0C09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188AA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D8D601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0884172" w14:textId="77777777" w:rsidR="00F578BE" w:rsidRDefault="00F578BE" w:rsidP="00F578BE">
      <w:pPr>
        <w:rPr>
          <w:rFonts w:ascii="宋体" w:hAnsi="宋体"/>
          <w:bCs/>
          <w:sz w:val="24"/>
          <w:szCs w:val="24"/>
        </w:rPr>
      </w:pPr>
    </w:p>
    <w:p w14:paraId="73AD6B89" w14:textId="464396E5" w:rsidR="00FB486D" w:rsidRDefault="00F578BE" w:rsidP="00F578BE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6233F7">
        <w:rPr>
          <w:rFonts w:ascii="宋体" w:hAnsi="宋体" w:hint="eastAsia"/>
          <w:b/>
          <w:szCs w:val="21"/>
        </w:rPr>
        <w:t>年   月   日</w:t>
      </w:r>
    </w:p>
    <w:sectPr w:rsidR="00FB486D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3022" w14:textId="77777777" w:rsidR="00472498" w:rsidRDefault="00472498" w:rsidP="00784C55">
      <w:r>
        <w:separator/>
      </w:r>
    </w:p>
  </w:endnote>
  <w:endnote w:type="continuationSeparator" w:id="0">
    <w:p w14:paraId="6E7BEBD2" w14:textId="77777777" w:rsidR="00472498" w:rsidRDefault="00472498" w:rsidP="007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F29C" w14:textId="77777777" w:rsidR="00472498" w:rsidRDefault="00472498" w:rsidP="00784C55">
      <w:r>
        <w:separator/>
      </w:r>
    </w:p>
  </w:footnote>
  <w:footnote w:type="continuationSeparator" w:id="0">
    <w:p w14:paraId="370940AF" w14:textId="77777777" w:rsidR="00472498" w:rsidRDefault="00472498" w:rsidP="0078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221952"/>
    <w:rsid w:val="003E21AD"/>
    <w:rsid w:val="00410364"/>
    <w:rsid w:val="00472498"/>
    <w:rsid w:val="006233F7"/>
    <w:rsid w:val="00682111"/>
    <w:rsid w:val="00784C55"/>
    <w:rsid w:val="00962ABC"/>
    <w:rsid w:val="00A5377B"/>
    <w:rsid w:val="00B842FD"/>
    <w:rsid w:val="00BB5033"/>
    <w:rsid w:val="00C90EDE"/>
    <w:rsid w:val="00F578BE"/>
    <w:rsid w:val="00FB02F6"/>
    <w:rsid w:val="00FB486D"/>
    <w:rsid w:val="2A3679ED"/>
    <w:rsid w:val="30400A1B"/>
    <w:rsid w:val="626A0B7D"/>
    <w:rsid w:val="74D65A54"/>
    <w:rsid w:val="794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F1F82F"/>
  <w14:defaultImageDpi w14:val="32767"/>
  <w15:docId w15:val="{FC04C23E-745B-4AE1-82FC-B7307AE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84C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4C5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4C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9</cp:revision>
  <dcterms:created xsi:type="dcterms:W3CDTF">2018-10-24T06:42:00Z</dcterms:created>
  <dcterms:modified xsi:type="dcterms:W3CDTF">2023-10-18T08:43:00Z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